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BD" w:rsidRPr="00707BDF" w:rsidRDefault="008E7DBD" w:rsidP="009101F4">
      <w:pPr>
        <w:spacing w:after="0"/>
        <w:ind w:left="142" w:hanging="142"/>
        <w:jc w:val="center"/>
        <w:rPr>
          <w:rFonts w:ascii="Times New Roman" w:hAnsi="Times New Roman" w:cs="Times New Roman"/>
          <w:b/>
          <w:sz w:val="28"/>
          <w:szCs w:val="28"/>
          <w:lang w:val="az-Latn-AZ"/>
        </w:rPr>
      </w:pPr>
      <w:r w:rsidRPr="00707BDF">
        <w:rPr>
          <w:rFonts w:ascii="Times New Roman" w:hAnsi="Times New Roman" w:cs="Times New Roman"/>
          <w:b/>
          <w:sz w:val="28"/>
          <w:szCs w:val="28"/>
          <w:lang w:val="az-Latn-AZ"/>
        </w:rPr>
        <w:t>Azərbaycan Respublikası Nazirlər Kabinetinin 2020-ci il 23 iyun tarixli 213 nömrəli Qərarı ilə təsdiq edilmiş “Gənclər arasında  ailənin və nikahın əhəmiyyəti, onun qorunması və möhkəmləndirilməsi məqsədilə erkən nikahın və qohumlar arasında nikahın mənfi nəticələrinə dair maarifləndirmə Qaydası”nın 6.1.11-ci yarımbəndinə əsasən qaydanın 1.2-ci bəndində göstərilən orqanlar (qurumlar) tərəfindən daxil olan məlumatlara əsasən 2022-ci il ərzində Zəngilan rayonunda görülmüş işlər barədə</w:t>
      </w:r>
    </w:p>
    <w:p w:rsidR="008E7DBD" w:rsidRPr="008E7DBD" w:rsidRDefault="008E7DBD" w:rsidP="008E7DBD">
      <w:pPr>
        <w:spacing w:after="0"/>
        <w:jc w:val="center"/>
        <w:rPr>
          <w:rFonts w:ascii="Times New Roman" w:hAnsi="Times New Roman" w:cs="Times New Roman"/>
          <w:b/>
          <w:sz w:val="28"/>
          <w:szCs w:val="28"/>
          <w:lang w:val="az-Latn-AZ"/>
        </w:rPr>
      </w:pPr>
      <w:r w:rsidRPr="008E7DBD">
        <w:rPr>
          <w:rFonts w:ascii="Times New Roman" w:hAnsi="Times New Roman" w:cs="Times New Roman"/>
          <w:b/>
          <w:sz w:val="28"/>
          <w:szCs w:val="28"/>
          <w:lang w:val="az-Latn-AZ"/>
        </w:rPr>
        <w:t>CƏDVƏL</w:t>
      </w:r>
    </w:p>
    <w:tbl>
      <w:tblPr>
        <w:tblW w:w="14885" w:type="dxa"/>
        <w:tblInd w:w="-10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851"/>
        <w:gridCol w:w="1276"/>
        <w:gridCol w:w="1701"/>
        <w:gridCol w:w="1843"/>
        <w:gridCol w:w="7796"/>
        <w:gridCol w:w="1418"/>
      </w:tblGrid>
      <w:tr w:rsidR="008E7DBD" w:rsidRPr="009101F4" w:rsidTr="009101F4">
        <w:trPr>
          <w:trHeight w:val="1951"/>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8E7DBD" w:rsidRPr="00D27C54" w:rsidRDefault="008E7DBD" w:rsidP="00643849">
            <w:pPr>
              <w:spacing w:line="240" w:lineRule="auto"/>
              <w:jc w:val="center"/>
              <w:rPr>
                <w:rFonts w:ascii="Arial" w:hAnsi="Arial" w:cs="Arial"/>
                <w:b/>
                <w:bCs/>
                <w:color w:val="000000" w:themeColor="text1"/>
                <w:sz w:val="20"/>
                <w:szCs w:val="20"/>
                <w:lang w:val="az-Latn-AZ"/>
              </w:rPr>
            </w:pPr>
            <w:bookmarkStart w:id="0" w:name="_GoBack"/>
            <w:bookmarkEnd w:id="0"/>
            <w:r w:rsidRPr="00D27C54">
              <w:rPr>
                <w:rFonts w:ascii="Arial" w:hAnsi="Arial" w:cs="Arial"/>
                <w:b/>
                <w:bCs/>
                <w:color w:val="000000" w:themeColor="text1"/>
                <w:sz w:val="20"/>
                <w:szCs w:val="20"/>
                <w:lang w:val="az-Latn-AZ"/>
              </w:rPr>
              <w:t>Sıra №-si</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8E7DBD" w:rsidRPr="00D27C54" w:rsidRDefault="008E7DBD" w:rsidP="00643849">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Bəndin nömrəsi</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8E7DBD" w:rsidRPr="00D27C54" w:rsidRDefault="008E7DBD" w:rsidP="00643849">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Tapşırığın, tövsiyənin məzmunu</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8E7DBD" w:rsidRPr="00D27C54" w:rsidRDefault="008E7DBD" w:rsidP="00643849">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İcraçı orqanlar</w:t>
            </w:r>
          </w:p>
        </w:tc>
        <w:tc>
          <w:tcPr>
            <w:tcW w:w="77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8E7DBD" w:rsidRPr="00D27C54" w:rsidRDefault="008E7DBD" w:rsidP="00643849">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Tapşırığın, tövsiyənin icra müddəti</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8E7DBD" w:rsidRPr="00D27C54" w:rsidRDefault="008E7DBD" w:rsidP="00643849">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İcranın gedişinə aid məlumat (görülmüş işlər)</w:t>
            </w:r>
          </w:p>
        </w:tc>
      </w:tr>
      <w:tr w:rsidR="008E7DBD" w:rsidRPr="000352A1" w:rsidTr="009101F4">
        <w:trPr>
          <w:trHeight w:val="1951"/>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center"/>
              <w:rPr>
                <w:rFonts w:ascii="Arial" w:hAnsi="Arial" w:cs="Arial"/>
                <w:b/>
                <w:bCs/>
                <w:color w:val="000000" w:themeColor="text1"/>
                <w:sz w:val="20"/>
                <w:szCs w:val="20"/>
                <w:lang w:val="az-Latn-AZ"/>
              </w:rPr>
            </w:pPr>
            <w:r>
              <w:rPr>
                <w:rFonts w:ascii="Arial" w:hAnsi="Arial" w:cs="Arial"/>
                <w:b/>
                <w:bCs/>
                <w:color w:val="000000" w:themeColor="text1"/>
                <w:sz w:val="20"/>
                <w:szCs w:val="20"/>
                <w:lang w:val="az-Latn-AZ"/>
              </w:rPr>
              <w:t>1</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center"/>
              <w:rPr>
                <w:rFonts w:ascii="Arial" w:hAnsi="Arial" w:cs="Arial"/>
                <w:bCs/>
                <w:color w:val="000000" w:themeColor="text1"/>
                <w:sz w:val="20"/>
                <w:szCs w:val="20"/>
                <w:lang w:val="az-Latn-AZ"/>
              </w:rPr>
            </w:pPr>
            <w:r>
              <w:rPr>
                <w:rFonts w:ascii="Arial" w:hAnsi="Arial" w:cs="Arial"/>
                <w:bCs/>
                <w:color w:val="000000" w:themeColor="text1"/>
                <w:sz w:val="20"/>
                <w:szCs w:val="20"/>
                <w:lang w:val="az-Latn-AZ"/>
              </w:rPr>
              <w:t>Zəngilan RİH</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center"/>
              <w:rPr>
                <w:rFonts w:ascii="Arial" w:hAnsi="Arial" w:cs="Arial"/>
                <w:bCs/>
                <w:color w:val="000000" w:themeColor="text1"/>
                <w:sz w:val="20"/>
                <w:szCs w:val="20"/>
                <w:lang w:val="az-Latn-AZ"/>
              </w:rPr>
            </w:pPr>
            <w:r>
              <w:rPr>
                <w:rFonts w:ascii="Arial" w:hAnsi="Arial" w:cs="Arial"/>
                <w:bCs/>
                <w:color w:val="000000" w:themeColor="text1"/>
                <w:sz w:val="20"/>
                <w:szCs w:val="20"/>
                <w:lang w:val="az-Latn-AZ"/>
              </w:rPr>
              <w:t>2022-ci il ərzində</w:t>
            </w:r>
          </w:p>
        </w:tc>
        <w:tc>
          <w:tcPr>
            <w:tcW w:w="77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both"/>
              <w:rPr>
                <w:rFonts w:ascii="Arial" w:hAnsi="Arial" w:cs="Arial"/>
                <w:color w:val="000000" w:themeColor="text1"/>
                <w:sz w:val="20"/>
                <w:szCs w:val="20"/>
                <w:lang w:val="az-Latn-AZ"/>
              </w:rPr>
            </w:pPr>
            <w:r>
              <w:rPr>
                <w:rFonts w:ascii="Arial" w:hAnsi="Arial" w:cs="Arial"/>
                <w:color w:val="000000" w:themeColor="text1"/>
                <w:sz w:val="20"/>
                <w:szCs w:val="20"/>
                <w:lang w:val="az-Latn-AZ"/>
              </w:rPr>
              <w:t xml:space="preserve">Rayonda gənclər arasında erkən nikahın və qohumlar arasında nikahın mənfi nəticələrinə dair müvafiq tədbirlər həyata keçirilmişdir. 10.06.2022-ci il tarixdə Zəngilan rayon Gənclər və İdman İdarəsi ilə birgə Abşeron rayonu, Masazır qəsəbəsində yerləşən Zəngilan rayon Mədəniyyət evində </w:t>
            </w:r>
            <w:r>
              <w:rPr>
                <w:rFonts w:ascii="Arial" w:hAnsi="Arial" w:cs="Arial"/>
                <w:color w:val="000000" w:themeColor="text1"/>
                <w:sz w:val="20"/>
                <w:szCs w:val="20"/>
                <w:shd w:val="clear" w:color="auto" w:fill="FFFFFF"/>
                <w:lang w:val="az-Latn-AZ"/>
              </w:rPr>
              <w:t xml:space="preserve">Ailə, Qadın və Uşaq Problemləri üzrə Dövlət Komitəsinin, </w:t>
            </w:r>
            <w:r>
              <w:rPr>
                <w:rFonts w:ascii="Arial" w:hAnsi="Arial" w:cs="Arial"/>
                <w:color w:val="000000" w:themeColor="text1"/>
                <w:sz w:val="20"/>
                <w:szCs w:val="20"/>
                <w:lang w:val="az-Latn-AZ"/>
              </w:rPr>
              <w:t xml:space="preserve"> Gənclər və İdman İdarəsinin, YAP Zəngilan rayon təşkilatının, yetkinlik yaşına çatmayanların işləri və hüquqlarının müdafiəsi üzrə komissiyanın üzvlərinin, Polis Şöbəsinin yetkinlik yaşına çatmayanların profilaktiki işinin təşkili, rayon uşaq fondunun, Təhsil Şöbəsinin, rayon Mərkəzi Xəstəxanasının nümayəndələrinin iştirakı ilə Bakı şəhərində yerləşən bütün məktəblərin və 29.12.2022-ci il tarixdə Sumqayıt şəhərində yerləşən 15 nömrəli məktəbin binasında rayonun 5, 11, 14, 15, 19 və 23 nömrəli tam orta məktəblərin yuxarı sinif şagirdlərinin iştirakı ilə “Erkən nikahın və qohumlar arasında nikahın mənfi nəticələri” mövzusunda maarifləndirmə xarakterli seminar keçirilmişdir.</w:t>
            </w:r>
          </w:p>
          <w:p w:rsidR="008E7DBD" w:rsidRDefault="008E7DBD" w:rsidP="008E7DBD">
            <w:pPr>
              <w:spacing w:line="240" w:lineRule="auto"/>
              <w:jc w:val="both"/>
              <w:rPr>
                <w:rFonts w:ascii="Arial" w:hAnsi="Arial" w:cs="Arial"/>
                <w:color w:val="000000" w:themeColor="text1"/>
                <w:sz w:val="20"/>
                <w:szCs w:val="20"/>
                <w:lang w:val="az-Latn-AZ"/>
              </w:rPr>
            </w:pPr>
            <w:r>
              <w:rPr>
                <w:rFonts w:ascii="Arial" w:hAnsi="Arial" w:cs="Arial"/>
                <w:color w:val="000000" w:themeColor="text1"/>
                <w:sz w:val="20"/>
                <w:szCs w:val="20"/>
                <w:lang w:val="az-Latn-AZ"/>
              </w:rPr>
              <w:t xml:space="preserve">Rayonun Bakı və Sumqayıt şəhərlərində yerləşən məktəblərində şagirdlərlə mütəmadi görüşlər keçirilmiş, “Erkən nikahın və qohumlar arasında nikahın mənfi nəticələri” mövzusunda müzakirələr aparılmışdır. </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center"/>
              <w:rPr>
                <w:rFonts w:ascii="Arial" w:hAnsi="Arial" w:cs="Arial"/>
                <w:bCs/>
                <w:color w:val="000000" w:themeColor="text1"/>
                <w:sz w:val="20"/>
                <w:szCs w:val="20"/>
                <w:lang w:val="az-Latn-AZ"/>
              </w:rPr>
            </w:pPr>
            <w:r>
              <w:rPr>
                <w:rFonts w:ascii="Arial" w:hAnsi="Arial" w:cs="Arial"/>
                <w:bCs/>
                <w:color w:val="000000" w:themeColor="text1"/>
                <w:sz w:val="20"/>
                <w:szCs w:val="20"/>
                <w:lang w:val="az-Latn-AZ"/>
              </w:rPr>
              <w:t>İcra olunub</w:t>
            </w:r>
          </w:p>
        </w:tc>
      </w:tr>
      <w:tr w:rsidR="008E7DBD" w:rsidRPr="000352A1" w:rsidTr="009101F4">
        <w:trPr>
          <w:trHeight w:val="1951"/>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center"/>
              <w:rPr>
                <w:rFonts w:ascii="Arial" w:hAnsi="Arial" w:cs="Arial"/>
                <w:b/>
                <w:bCs/>
                <w:color w:val="000000" w:themeColor="text1"/>
                <w:sz w:val="20"/>
                <w:szCs w:val="20"/>
                <w:lang w:val="az-Latn-AZ"/>
              </w:rPr>
            </w:pPr>
            <w:r>
              <w:rPr>
                <w:rFonts w:ascii="Arial" w:hAnsi="Arial" w:cs="Arial"/>
                <w:b/>
                <w:bCs/>
                <w:color w:val="000000" w:themeColor="text1"/>
                <w:sz w:val="20"/>
                <w:szCs w:val="20"/>
                <w:lang w:val="az-Latn-AZ"/>
              </w:rPr>
              <w:t>6.1.6</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center"/>
              <w:rPr>
                <w:rFonts w:ascii="Arial" w:hAnsi="Arial" w:cs="Arial"/>
                <w:bCs/>
                <w:color w:val="000000" w:themeColor="text1"/>
                <w:sz w:val="20"/>
                <w:szCs w:val="20"/>
                <w:lang w:val="az-Latn-AZ"/>
              </w:rPr>
            </w:pPr>
            <w:r>
              <w:rPr>
                <w:rFonts w:ascii="Arial" w:hAnsi="Arial" w:cs="Arial"/>
                <w:bCs/>
                <w:color w:val="000000" w:themeColor="text1"/>
                <w:sz w:val="20"/>
                <w:szCs w:val="20"/>
                <w:lang w:val="az-Latn-AZ"/>
              </w:rPr>
              <w:t>Zəngilan RİH</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center"/>
              <w:rPr>
                <w:rFonts w:ascii="Arial" w:hAnsi="Arial" w:cs="Arial"/>
                <w:bCs/>
                <w:color w:val="000000" w:themeColor="text1"/>
                <w:sz w:val="20"/>
                <w:szCs w:val="20"/>
                <w:lang w:val="az-Latn-AZ"/>
              </w:rPr>
            </w:pPr>
            <w:r>
              <w:rPr>
                <w:rFonts w:ascii="Arial" w:hAnsi="Arial" w:cs="Arial"/>
                <w:bCs/>
                <w:color w:val="000000" w:themeColor="text1"/>
                <w:sz w:val="20"/>
                <w:szCs w:val="20"/>
                <w:lang w:val="az-Latn-AZ"/>
              </w:rPr>
              <w:t>2022-ci il ərzində</w:t>
            </w:r>
          </w:p>
        </w:tc>
        <w:tc>
          <w:tcPr>
            <w:tcW w:w="77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both"/>
              <w:rPr>
                <w:rFonts w:ascii="Arial" w:hAnsi="Arial" w:cs="Arial"/>
                <w:color w:val="000000" w:themeColor="text1"/>
                <w:sz w:val="20"/>
                <w:szCs w:val="20"/>
                <w:lang w:val="az-Latn-AZ"/>
              </w:rPr>
            </w:pPr>
            <w:r>
              <w:rPr>
                <w:rFonts w:ascii="Arial" w:hAnsi="Arial" w:cs="Arial"/>
                <w:color w:val="000000" w:themeColor="text1"/>
                <w:sz w:val="20"/>
                <w:szCs w:val="20"/>
                <w:lang w:val="az-Latn-AZ"/>
              </w:rPr>
              <w:t>İnzibati ərazi dairəsi üzrə nümayəndəliklərin iştirakı ilə apardığımız monitorinq nəticəsində məlum olmuşdur ki, rayonumuzda il ərzində erkən nikah qeydə alınmamışdır.</w:t>
            </w:r>
          </w:p>
          <w:p w:rsidR="008E7DBD" w:rsidRDefault="008E7DBD" w:rsidP="008E7DBD">
            <w:pPr>
              <w:spacing w:line="240" w:lineRule="auto"/>
              <w:jc w:val="both"/>
              <w:rPr>
                <w:rFonts w:ascii="Arial" w:hAnsi="Arial" w:cs="Arial"/>
                <w:color w:val="000000" w:themeColor="text1"/>
                <w:sz w:val="20"/>
                <w:szCs w:val="20"/>
                <w:lang w:val="az-Latn-AZ"/>
              </w:rPr>
            </w:pPr>
            <w:r>
              <w:rPr>
                <w:rFonts w:ascii="Arial" w:hAnsi="Arial" w:cs="Arial"/>
                <w:color w:val="000000" w:themeColor="text1"/>
                <w:sz w:val="20"/>
                <w:szCs w:val="20"/>
                <w:lang w:val="az-Latn-AZ"/>
              </w:rPr>
              <w:t>2022-ci il ərzində rayonumuzda 18 yaşadək nikah bağlanma halı olmamışdır.</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E7DBD" w:rsidRDefault="008E7DBD" w:rsidP="008E7DBD">
            <w:pPr>
              <w:spacing w:line="240" w:lineRule="auto"/>
              <w:jc w:val="center"/>
              <w:rPr>
                <w:rFonts w:ascii="Arial" w:hAnsi="Arial" w:cs="Arial"/>
                <w:bCs/>
                <w:color w:val="000000" w:themeColor="text1"/>
                <w:sz w:val="20"/>
                <w:szCs w:val="20"/>
                <w:lang w:val="az-Latn-AZ"/>
              </w:rPr>
            </w:pPr>
            <w:r>
              <w:rPr>
                <w:rFonts w:ascii="Arial" w:hAnsi="Arial" w:cs="Arial"/>
                <w:bCs/>
                <w:color w:val="000000" w:themeColor="text1"/>
                <w:sz w:val="20"/>
                <w:szCs w:val="20"/>
                <w:lang w:val="az-Latn-AZ"/>
              </w:rPr>
              <w:t>İcra olunub</w:t>
            </w:r>
          </w:p>
        </w:tc>
      </w:tr>
    </w:tbl>
    <w:p w:rsidR="00C84B93" w:rsidRPr="008E7DBD" w:rsidRDefault="00C84B93">
      <w:pPr>
        <w:rPr>
          <w:lang w:val="az-Latn-AZ"/>
        </w:rPr>
      </w:pPr>
    </w:p>
    <w:sectPr w:rsidR="00C84B93" w:rsidRPr="008E7DBD" w:rsidSect="008E7DBD">
      <w:pgSz w:w="15840" w:h="12240" w:orient="landscape"/>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4F"/>
    <w:rsid w:val="008E7DBD"/>
    <w:rsid w:val="009101F4"/>
    <w:rsid w:val="00C84B93"/>
    <w:rsid w:val="00FA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9DA36-0551-4CEA-B2C3-BC5A4509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BD"/>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Goycek</dc:creator>
  <cp:keywords/>
  <dc:description/>
  <cp:lastModifiedBy>Goycek</cp:lastModifiedBy>
  <cp:revision>3</cp:revision>
  <dcterms:created xsi:type="dcterms:W3CDTF">2023-02-13T10:06:00Z</dcterms:created>
  <dcterms:modified xsi:type="dcterms:W3CDTF">2023-02-13T10:15:00Z</dcterms:modified>
</cp:coreProperties>
</file>